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6DA" w14:textId="77777777" w:rsidR="00397385" w:rsidRPr="00397385" w:rsidRDefault="00397385" w:rsidP="00397385">
      <w:pPr>
        <w:shd w:val="clear" w:color="auto" w:fill="F8F8F8"/>
        <w:spacing w:after="100" w:afterAutospacing="1" w:line="570" w:lineRule="atLeast"/>
        <w:jc w:val="both"/>
        <w:outlineLvl w:val="0"/>
        <w:rPr>
          <w:rFonts w:ascii="Formular" w:eastAsia="Times New Roman" w:hAnsi="Formular" w:cs="Times New Roman"/>
          <w:b/>
          <w:bCs/>
          <w:color w:val="2A3143"/>
          <w:kern w:val="36"/>
          <w:sz w:val="38"/>
          <w:szCs w:val="28"/>
          <w:lang w:eastAsia="ru-RU"/>
          <w14:ligatures w14:val="none"/>
        </w:rPr>
      </w:pPr>
      <w:r w:rsidRPr="00397385">
        <w:rPr>
          <w:rFonts w:ascii="Formular" w:eastAsia="Times New Roman" w:hAnsi="Formular" w:cs="Times New Roman"/>
          <w:b/>
          <w:bCs/>
          <w:color w:val="2A3143"/>
          <w:kern w:val="36"/>
          <w:sz w:val="38"/>
          <w:szCs w:val="28"/>
          <w:lang w:eastAsia="ru-RU"/>
          <w14:ligatures w14:val="none"/>
        </w:rPr>
        <w:t>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14:paraId="45D07867" w14:textId="77777777" w:rsidR="00397385" w:rsidRDefault="00397385" w:rsidP="00397385">
      <w:pPr>
        <w:shd w:val="clear" w:color="auto" w:fill="F8F8F8"/>
        <w:spacing w:after="0" w:line="240" w:lineRule="auto"/>
        <w:jc w:val="both"/>
        <w:rPr>
          <w:rFonts w:ascii="Formular" w:eastAsia="Times New Roman" w:hAnsi="Formular" w:cs="Times New Roman"/>
          <w:b/>
          <w:bCs/>
          <w:color w:val="2A3143"/>
          <w:kern w:val="0"/>
          <w:sz w:val="24"/>
          <w:szCs w:val="24"/>
          <w:lang w:eastAsia="ru-RU"/>
          <w14:ligatures w14:val="none"/>
        </w:rPr>
      </w:pPr>
    </w:p>
    <w:p w14:paraId="40C310B1" w14:textId="5C47B3FA" w:rsidR="00397385" w:rsidRPr="00397385" w:rsidRDefault="00397385" w:rsidP="00397385">
      <w:pPr>
        <w:shd w:val="clear" w:color="auto" w:fill="F8F8F8"/>
        <w:spacing w:after="0" w:line="240" w:lineRule="auto"/>
        <w:jc w:val="both"/>
        <w:rPr>
          <w:rFonts w:ascii="Formular" w:eastAsia="Times New Roman" w:hAnsi="Formular" w:cs="Times New Roman"/>
          <w:color w:val="2A3143"/>
          <w:kern w:val="0"/>
          <w:sz w:val="24"/>
          <w:szCs w:val="24"/>
          <w:lang w:eastAsia="ru-RU"/>
          <w14:ligatures w14:val="none"/>
        </w:rPr>
      </w:pPr>
      <w:r w:rsidRPr="00397385">
        <w:rPr>
          <w:rFonts w:ascii="Formular" w:eastAsia="Times New Roman" w:hAnsi="Formular" w:cs="Times New Roman"/>
          <w:b/>
          <w:bCs/>
          <w:color w:val="2A3143"/>
          <w:kern w:val="0"/>
          <w:sz w:val="24"/>
          <w:szCs w:val="24"/>
          <w:lang w:eastAsia="ru-RU"/>
          <w14:ligatures w14:val="none"/>
        </w:rPr>
        <w:t xml:space="preserve">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w:t>
      </w:r>
      <w:proofErr w:type="spellStart"/>
      <w:r w:rsidRPr="00397385">
        <w:rPr>
          <w:rFonts w:ascii="Formular" w:eastAsia="Times New Roman" w:hAnsi="Formular" w:cs="Times New Roman"/>
          <w:b/>
          <w:bCs/>
          <w:color w:val="2A3143"/>
          <w:kern w:val="0"/>
          <w:sz w:val="24"/>
          <w:szCs w:val="24"/>
          <w:lang w:eastAsia="ru-RU"/>
          <w14:ligatures w14:val="none"/>
        </w:rPr>
        <w:t>лица</w:t>
      </w:r>
      <w:hyperlink r:id="rId4" w:tooltip="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10;" w:history="1">
        <w:r w:rsidRPr="00397385">
          <w:rPr>
            <w:rFonts w:ascii="Formular" w:eastAsia="Times New Roman" w:hAnsi="Formular" w:cs="Times New Roman"/>
            <w:caps/>
            <w:color w:val="7F838E"/>
            <w:spacing w:val="15"/>
            <w:kern w:val="0"/>
            <w:sz w:val="18"/>
            <w:szCs w:val="18"/>
            <w:u w:val="single"/>
            <w:bdr w:val="none" w:sz="0" w:space="0" w:color="auto" w:frame="1"/>
            <w:lang w:eastAsia="ru-RU"/>
            <w14:ligatures w14:val="none"/>
          </w:rPr>
          <w:t>СКАЧАТЬ</w:t>
        </w:r>
        <w:proofErr w:type="spellEnd"/>
      </w:hyperlink>
    </w:p>
    <w:p w14:paraId="16643A7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Настоящая Памятка разработана на основе методических материалов Министерства труда и социальной защиты Российской Федерации</w:t>
      </w:r>
    </w:p>
    <w:p w14:paraId="1E2454E8"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14:paraId="72DA020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ОБЩИЕ ПОЛОЖЕНИЯ</w:t>
      </w:r>
    </w:p>
    <w:p w14:paraId="308D884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Взяточничество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14:paraId="40B2312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Коррупция</w:t>
      </w:r>
      <w:r w:rsidRPr="00397385">
        <w:rPr>
          <w:rFonts w:ascii="Formular" w:eastAsia="Times New Roman" w:hAnsi="Formular" w:cs="Times New Roman"/>
          <w:color w:val="2A3143"/>
          <w:kern w:val="0"/>
          <w:sz w:val="21"/>
          <w:szCs w:val="21"/>
          <w:lang w:eastAsia="ru-RU"/>
          <w14:ligatures w14:val="none"/>
        </w:rPr>
        <w:t> - злоупотребление служебным положением, </w:t>
      </w:r>
      <w:r w:rsidRPr="00397385">
        <w:rPr>
          <w:rFonts w:ascii="Formular" w:eastAsia="Times New Roman" w:hAnsi="Formular" w:cs="Times New Roman"/>
          <w:b/>
          <w:bCs/>
          <w:color w:val="2A3143"/>
          <w:kern w:val="0"/>
          <w:sz w:val="21"/>
          <w:szCs w:val="21"/>
          <w:lang w:eastAsia="ru-RU"/>
          <w14:ligatures w14:val="none"/>
        </w:rPr>
        <w:t>дача взятки, получение взятки,</w:t>
      </w:r>
      <w:r w:rsidRPr="00397385">
        <w:rPr>
          <w:rFonts w:ascii="Formular" w:eastAsia="Times New Roman" w:hAnsi="Formular" w:cs="Times New Roman"/>
          <w:color w:val="2A3143"/>
          <w:kern w:val="0"/>
          <w:sz w:val="21"/>
          <w:szCs w:val="21"/>
          <w:lang w:eastAsia="ru-RU"/>
          <w14:ligatures w14:val="none"/>
        </w:rPr>
        <w:t> злоупотребление полномочиями, </w:t>
      </w:r>
      <w:r w:rsidRPr="00397385">
        <w:rPr>
          <w:rFonts w:ascii="Formular" w:eastAsia="Times New Roman" w:hAnsi="Formular" w:cs="Times New Roman"/>
          <w:b/>
          <w:bCs/>
          <w:color w:val="2A3143"/>
          <w:kern w:val="0"/>
          <w:sz w:val="21"/>
          <w:szCs w:val="21"/>
          <w:lang w:eastAsia="ru-RU"/>
          <w14:ligatures w14:val="none"/>
        </w:rPr>
        <w:t>коммерческий подкуп</w:t>
      </w:r>
      <w:r w:rsidRPr="00397385">
        <w:rPr>
          <w:rFonts w:ascii="Formular" w:eastAsia="Times New Roman" w:hAnsi="Formular" w:cs="Times New Roman"/>
          <w:color w:val="2A3143"/>
          <w:kern w:val="0"/>
          <w:sz w:val="21"/>
          <w:szCs w:val="21"/>
          <w:lang w:eastAsia="ru-RU"/>
          <w14:ligatures w14:val="none"/>
        </w:rPr>
        <w:t>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(ст. 1 Федерального закона от 25 декабря 2008 г. № 273-ФЗ «О противодействии коррупции»).</w:t>
      </w:r>
    </w:p>
    <w:p w14:paraId="0F14C72B"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Уголовный кодекс Российской Федерации от 13 июня 1996 г. № 63-ФЗ (далее – УК РФ) предусматривает следующие </w:t>
      </w:r>
      <w:r w:rsidRPr="00397385">
        <w:rPr>
          <w:rFonts w:ascii="Formular" w:eastAsia="Times New Roman" w:hAnsi="Formular" w:cs="Times New Roman"/>
          <w:b/>
          <w:bCs/>
          <w:color w:val="2A3143"/>
          <w:kern w:val="0"/>
          <w:sz w:val="21"/>
          <w:szCs w:val="21"/>
          <w:lang w:eastAsia="ru-RU"/>
          <w14:ligatures w14:val="none"/>
        </w:rPr>
        <w:t>виды преступлений, связанных со взяткой</w:t>
      </w:r>
      <w:r w:rsidRPr="00397385">
        <w:rPr>
          <w:rFonts w:ascii="Formular" w:eastAsia="Times New Roman" w:hAnsi="Formular" w:cs="Times New Roman"/>
          <w:color w:val="2A3143"/>
          <w:kern w:val="0"/>
          <w:sz w:val="21"/>
          <w:szCs w:val="21"/>
          <w:lang w:eastAsia="ru-RU"/>
          <w14:ligatures w14:val="none"/>
        </w:rPr>
        <w:t>:</w:t>
      </w:r>
    </w:p>
    <w:p w14:paraId="2B2964D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 </w:t>
      </w:r>
      <w:r w:rsidRPr="00397385">
        <w:rPr>
          <w:rFonts w:ascii="Formular" w:eastAsia="Times New Roman" w:hAnsi="Formular" w:cs="Times New Roman"/>
          <w:color w:val="2A3143"/>
          <w:kern w:val="0"/>
          <w:sz w:val="21"/>
          <w:szCs w:val="21"/>
          <w:lang w:eastAsia="ru-RU"/>
          <w14:ligatures w14:val="none"/>
        </w:rPr>
        <w:t>получение взятки (статья 290 УК РФ);</w:t>
      </w:r>
    </w:p>
    <w:p w14:paraId="6E0F142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дача взятки (статья 291 УК РФ);</w:t>
      </w:r>
    </w:p>
    <w:p w14:paraId="5384F9E7"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посредничество во взяточничестве (статья 291.1 УК РФ);</w:t>
      </w:r>
    </w:p>
    <w:p w14:paraId="2F73F5C0"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мелкое взяточничество (статья 291.2 УК РФ);</w:t>
      </w:r>
    </w:p>
    <w:p w14:paraId="0EA790A2"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подкуп работника контрактной службы, контрактного управляющего, члена комиссии по осуществлению закупок (статья 200.5 УК РФ);</w:t>
      </w:r>
    </w:p>
    <w:p w14:paraId="4D644E13"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lastRenderedPageBreak/>
        <w:t>- коммерческий подкуп (статья 204 УК РФ);</w:t>
      </w:r>
    </w:p>
    <w:p w14:paraId="1C1403B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посредничество в коммерческом подкупе (статья 204.1 УК РФ);</w:t>
      </w:r>
    </w:p>
    <w:p w14:paraId="46DF9B5C"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мелкий коммерческий подкуп (статья 204.2 УК РФ);</w:t>
      </w:r>
    </w:p>
    <w:p w14:paraId="0B57F962"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провокация взятки, коммерческого подкупа либо подкупа в сфере закупок товаров, работ, услуг для обеспечения государственных или муниципальных нужд (статья 304 УК РФ).</w:t>
      </w:r>
    </w:p>
    <w:p w14:paraId="4906D9BA"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Кодекс Российской Федерации об административных правонарушениях от 30 декабря 2001 г. № 195-ФЗ (далее – КОАП) предусматривает ответственность за незаконное вознаграждение от имени юридического лица (статья 19.28 КОАП).</w:t>
      </w:r>
    </w:p>
    <w:p w14:paraId="26DB8618"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Получение взятки</w:t>
      </w:r>
      <w:r w:rsidRPr="00397385">
        <w:rPr>
          <w:rFonts w:ascii="Formular" w:eastAsia="Times New Roman" w:hAnsi="Formular" w:cs="Times New Roman"/>
          <w:color w:val="2A3143"/>
          <w:kern w:val="0"/>
          <w:sz w:val="21"/>
          <w:szCs w:val="21"/>
          <w:lang w:eastAsia="ru-RU"/>
          <w14:ligatures w14:val="none"/>
        </w:rPr>
        <w:t> - опасное должностное преступление (особенно если оно совершается в крупном размере, группой лиц или сопровождается вымогательством), которое заключается в получении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w:t>
      </w:r>
    </w:p>
    <w:p w14:paraId="4EB4122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Не менее опасным преступлением является </w:t>
      </w:r>
      <w:r w:rsidRPr="00397385">
        <w:rPr>
          <w:rFonts w:ascii="Formular" w:eastAsia="Times New Roman" w:hAnsi="Formular" w:cs="Times New Roman"/>
          <w:b/>
          <w:bCs/>
          <w:color w:val="2A3143"/>
          <w:kern w:val="0"/>
          <w:sz w:val="21"/>
          <w:szCs w:val="21"/>
          <w:u w:val="single"/>
          <w:lang w:eastAsia="ru-RU"/>
          <w14:ligatures w14:val="none"/>
        </w:rPr>
        <w:t>дача взятки</w:t>
      </w:r>
      <w:r w:rsidRPr="00397385">
        <w:rPr>
          <w:rFonts w:ascii="Formular" w:eastAsia="Times New Roman" w:hAnsi="Formular" w:cs="Times New Roman"/>
          <w:color w:val="2A3143"/>
          <w:kern w:val="0"/>
          <w:sz w:val="21"/>
          <w:szCs w:val="21"/>
          <w:lang w:eastAsia="ru-RU"/>
          <w14:ligatures w14:val="none"/>
        </w:rPr>
        <w:t xml:space="preserve">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97385">
        <w:rPr>
          <w:rFonts w:ascii="Formular" w:eastAsia="Times New Roman" w:hAnsi="Formular" w:cs="Times New Roman"/>
          <w:color w:val="2A3143"/>
          <w:kern w:val="0"/>
          <w:sz w:val="21"/>
          <w:szCs w:val="21"/>
          <w:lang w:eastAsia="ru-RU"/>
          <w14:ligatures w14:val="none"/>
        </w:rPr>
        <w:t>числе</w:t>
      </w:r>
      <w:proofErr w:type="gramEnd"/>
      <w:r w:rsidRPr="00397385">
        <w:rPr>
          <w:rFonts w:ascii="Formular" w:eastAsia="Times New Roman" w:hAnsi="Formular" w:cs="Times New Roman"/>
          <w:color w:val="2A3143"/>
          <w:kern w:val="0"/>
          <w:sz w:val="21"/>
          <w:szCs w:val="21"/>
          <w:lang w:eastAsia="ru-RU"/>
          <w14:ligatures w14:val="none"/>
        </w:rPr>
        <w:t xml:space="preserve"> когда взятка по указанию должностного лица передается иному физическому или юридическому лицу) (статья 291 УК РФ).</w:t>
      </w:r>
    </w:p>
    <w:p w14:paraId="6D29F87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Коммерческий подкуп</w:t>
      </w:r>
      <w:r w:rsidRPr="00397385">
        <w:rPr>
          <w:rFonts w:ascii="Formular" w:eastAsia="Times New Roman" w:hAnsi="Formular" w:cs="Times New Roman"/>
          <w:color w:val="2A3143"/>
          <w:kern w:val="0"/>
          <w:sz w:val="21"/>
          <w:szCs w:val="21"/>
          <w:lang w:eastAsia="ru-RU"/>
          <w14:ligatures w14:val="none"/>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(статья 204 УК РФ).</w:t>
      </w:r>
    </w:p>
    <w:p w14:paraId="7E2D4524"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Взяткой (предметом коммерческого подкупа) могут являться:</w:t>
      </w:r>
    </w:p>
    <w:p w14:paraId="29C26F8A"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Предметы</w:t>
      </w:r>
      <w:r w:rsidRPr="00397385">
        <w:rPr>
          <w:rFonts w:ascii="Formular" w:eastAsia="Times New Roman" w:hAnsi="Formular" w:cs="Times New Roman"/>
          <w:color w:val="2A3143"/>
          <w:kern w:val="0"/>
          <w:sz w:val="21"/>
          <w:szCs w:val="21"/>
          <w:lang w:eastAsia="ru-RU"/>
          <w14:ligatures w14:val="none"/>
        </w:rPr>
        <w:t> - деньги, в том числе валюта,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233DC58B"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lastRenderedPageBreak/>
        <w:t>Услуги и выгоды</w:t>
      </w:r>
      <w:r w:rsidRPr="00397385">
        <w:rPr>
          <w:rFonts w:ascii="Formular" w:eastAsia="Times New Roman" w:hAnsi="Formular" w:cs="Times New Roman"/>
          <w:color w:val="2A3143"/>
          <w:kern w:val="0"/>
          <w:sz w:val="21"/>
          <w:szCs w:val="21"/>
          <w:lang w:eastAsia="ru-RU"/>
          <w14:ligatures w14:val="none"/>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13D0391E"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Завуалированная форма взятки</w:t>
      </w:r>
      <w:r w:rsidRPr="00397385">
        <w:rPr>
          <w:rFonts w:ascii="Formular" w:eastAsia="Times New Roman" w:hAnsi="Formular" w:cs="Times New Roman"/>
          <w:color w:val="2A3143"/>
          <w:kern w:val="0"/>
          <w:sz w:val="21"/>
          <w:szCs w:val="21"/>
          <w:lang w:eastAsia="ru-RU"/>
          <w14:ligatures w14:val="none"/>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14:paraId="362C02A6"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Вымогательство взятки </w:t>
      </w:r>
      <w:r w:rsidRPr="00397385">
        <w:rPr>
          <w:rFonts w:ascii="Formular" w:eastAsia="Times New Roman" w:hAnsi="Formular" w:cs="Times New Roman"/>
          <w:color w:val="2A3143"/>
          <w:kern w:val="0"/>
          <w:sz w:val="21"/>
          <w:szCs w:val="21"/>
          <w:lang w:eastAsia="ru-RU"/>
          <w14:ligatures w14:val="none"/>
        </w:rPr>
        <w:t>(пункт «б» части 5 статьи 290 УК РФ)</w:t>
      </w:r>
      <w:r w:rsidRPr="00397385">
        <w:rPr>
          <w:rFonts w:ascii="Formular" w:eastAsia="Times New Roman" w:hAnsi="Formular" w:cs="Times New Roman"/>
          <w:b/>
          <w:bCs/>
          <w:color w:val="2A3143"/>
          <w:kern w:val="0"/>
          <w:sz w:val="21"/>
          <w:szCs w:val="21"/>
          <w:lang w:eastAsia="ru-RU"/>
          <w14:ligatures w14:val="none"/>
        </w:rPr>
        <w:t> или предмета коммерческого подкупа</w:t>
      </w:r>
      <w:r w:rsidRPr="00397385">
        <w:rPr>
          <w:rFonts w:ascii="Formular" w:eastAsia="Times New Roman" w:hAnsi="Formular" w:cs="Times New Roman"/>
          <w:color w:val="2A3143"/>
          <w:kern w:val="0"/>
          <w:sz w:val="21"/>
          <w:szCs w:val="21"/>
          <w:lang w:eastAsia="ru-RU"/>
          <w14:ligatures w14:val="none"/>
        </w:rPr>
        <w:t xml:space="preserve"> (пункт «б» части 7 статьи 204 УК РФ) -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397385">
        <w:rPr>
          <w:rFonts w:ascii="Formular" w:eastAsia="Times New Roman" w:hAnsi="Formular" w:cs="Times New Roman"/>
          <w:color w:val="2A3143"/>
          <w:kern w:val="0"/>
          <w:sz w:val="21"/>
          <w:szCs w:val="21"/>
          <w:lang w:eastAsia="ru-RU"/>
          <w14:ligatures w14:val="none"/>
        </w:rPr>
        <w:t>правоохраняемых</w:t>
      </w:r>
      <w:proofErr w:type="spellEnd"/>
      <w:r w:rsidRPr="00397385">
        <w:rPr>
          <w:rFonts w:ascii="Formular" w:eastAsia="Times New Roman" w:hAnsi="Formular" w:cs="Times New Roman"/>
          <w:color w:val="2A3143"/>
          <w:kern w:val="0"/>
          <w:sz w:val="21"/>
          <w:szCs w:val="21"/>
          <w:lang w:eastAsia="ru-RU"/>
          <w14:ligatures w14:val="none"/>
        </w:rPr>
        <w:t xml:space="preserve"> интересов.</w:t>
      </w:r>
    </w:p>
    <w:p w14:paraId="516E707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Если в процессе вымогательства взятки должностное лицо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может быть дополнительно квалифицировано по статье </w:t>
      </w:r>
      <w:r w:rsidRPr="00397385">
        <w:rPr>
          <w:rFonts w:ascii="Formular" w:eastAsia="Times New Roman" w:hAnsi="Formular" w:cs="Times New Roman"/>
          <w:b/>
          <w:bCs/>
          <w:color w:val="2A3143"/>
          <w:kern w:val="0"/>
          <w:sz w:val="21"/>
          <w:szCs w:val="21"/>
          <w:u w:val="single"/>
          <w:lang w:eastAsia="ru-RU"/>
          <w14:ligatures w14:val="none"/>
        </w:rPr>
        <w:t>285, 286 УК РФ</w:t>
      </w:r>
      <w:r w:rsidRPr="00397385">
        <w:rPr>
          <w:rFonts w:ascii="Formular" w:eastAsia="Times New Roman" w:hAnsi="Formular" w:cs="Times New Roman"/>
          <w:color w:val="2A3143"/>
          <w:kern w:val="0"/>
          <w:sz w:val="21"/>
          <w:szCs w:val="21"/>
          <w:u w:val="single"/>
          <w:lang w:eastAsia="ru-RU"/>
          <w14:ligatures w14:val="none"/>
        </w:rPr>
        <w:t>. (Постановление Пленума Верховного Суда Российской Федерации от 9 июля 2013 г. № 24).</w:t>
      </w:r>
    </w:p>
    <w:p w14:paraId="14DDA774"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К уголовной ответственности за получение (дачу) взятки может быть привлечен как </w:t>
      </w:r>
      <w:r w:rsidRPr="00397385">
        <w:rPr>
          <w:rFonts w:ascii="Formular" w:eastAsia="Times New Roman" w:hAnsi="Formular" w:cs="Times New Roman"/>
          <w:b/>
          <w:bCs/>
          <w:color w:val="2A3143"/>
          <w:kern w:val="0"/>
          <w:sz w:val="21"/>
          <w:szCs w:val="21"/>
          <w:lang w:eastAsia="ru-RU"/>
          <w14:ligatures w14:val="none"/>
        </w:rPr>
        <w:t>взяткополучатель, так и взяткодатель, а также посредник</w:t>
      </w:r>
      <w:r w:rsidRPr="00397385">
        <w:rPr>
          <w:rFonts w:ascii="Formular" w:eastAsia="Times New Roman" w:hAnsi="Formular" w:cs="Times New Roman"/>
          <w:color w:val="2A3143"/>
          <w:kern w:val="0"/>
          <w:sz w:val="21"/>
          <w:szCs w:val="21"/>
          <w:lang w:eastAsia="ru-RU"/>
          <w14:ligatures w14:val="none"/>
        </w:rPr>
        <w:t> при получении (даче) взятки.</w:t>
      </w:r>
    </w:p>
    <w:p w14:paraId="166DCA4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Ответственность за получение, дачу взятки, посредничество во взяточничестве</w:t>
      </w:r>
      <w:r w:rsidRPr="00397385">
        <w:rPr>
          <w:rFonts w:ascii="Formular" w:eastAsia="Times New Roman" w:hAnsi="Formular" w:cs="Times New Roman"/>
          <w:color w:val="2A3143"/>
          <w:kern w:val="0"/>
          <w:sz w:val="21"/>
          <w:szCs w:val="21"/>
          <w:lang w:eastAsia="ru-RU"/>
          <w14:ligatures w14:val="none"/>
        </w:rPr>
        <w:t>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14:paraId="0CF60E64"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Статьей 9 Федерального закона от 25 декабря 2008 г. № 273-ФЗ «О противодействии коррупции» установлено, что:</w:t>
      </w:r>
    </w:p>
    <w:p w14:paraId="5692CAD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587BD8D7"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Невыполнение государственным служащим указанной обязанности является правонарушением, влекущим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14:paraId="223AA84B"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Для государственных служащих является неприемлемым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поскольку оно заставляет усомниться в объективности и добросовестности государственного служащего, наносит ущерб репутации системы государственного управления в целом.</w:t>
      </w:r>
    </w:p>
    <w:p w14:paraId="3F57063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Для предупреждения подобных негативных последствий государственным служащим следует уделять внимание манере своего общения с коллегами, представителями организаций, иными гражданами и, в частности:</w:t>
      </w:r>
    </w:p>
    <w:p w14:paraId="08960B9B"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lastRenderedPageBreak/>
        <w:t>1)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например, от таких выражений как: </w:t>
      </w:r>
      <w:r w:rsidRPr="00397385">
        <w:rPr>
          <w:rFonts w:ascii="Formular" w:eastAsia="Times New Roman" w:hAnsi="Formular" w:cs="Times New Roman"/>
          <w:color w:val="2A3143"/>
          <w:kern w:val="0"/>
          <w:sz w:val="21"/>
          <w:szCs w:val="21"/>
          <w:lang w:eastAsia="ru-RU"/>
          <w14:ligatures w14:val="none"/>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т.п.;</w:t>
      </w:r>
    </w:p>
    <w:p w14:paraId="7F47DF72"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2) воздерживаться от обсуждения определенных тем</w:t>
      </w:r>
      <w:r w:rsidRPr="00397385">
        <w:rPr>
          <w:rFonts w:ascii="Formular" w:eastAsia="Times New Roman" w:hAnsi="Formular" w:cs="Times New Roman"/>
          <w:color w:val="2A3143"/>
          <w:kern w:val="0"/>
          <w:sz w:val="21"/>
          <w:szCs w:val="21"/>
          <w:lang w:eastAsia="ru-RU"/>
          <w14:ligatures w14:val="none"/>
        </w:rPr>
        <w:t>, например, таких как:</w:t>
      </w:r>
    </w:p>
    <w:p w14:paraId="035403B7"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низкий уровень заработной платы государственного служащего и нехватка денежных средств на реализацию тех или иных нужд;</w:t>
      </w:r>
    </w:p>
    <w:p w14:paraId="491F3B27"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желание приобрести то или иное имущество, получить ту или иную услугу, отправиться в туристическую поездку;</w:t>
      </w:r>
    </w:p>
    <w:p w14:paraId="4E2D1F6F"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отсутствие работы у родственников государственного служащего;</w:t>
      </w:r>
    </w:p>
    <w:p w14:paraId="341BD51E"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необходимость поступления детей государственного служащего в образовательные учреждения и т.п.;</w:t>
      </w:r>
    </w:p>
    <w:p w14:paraId="2ACBBA0A"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3) воздерживаться от определенных предложений</w:t>
      </w:r>
      <w:r w:rsidRPr="00397385">
        <w:rPr>
          <w:rFonts w:ascii="Formular" w:eastAsia="Times New Roman" w:hAnsi="Formular" w:cs="Times New Roman"/>
          <w:color w:val="2A3143"/>
          <w:kern w:val="0"/>
          <w:sz w:val="21"/>
          <w:szCs w:val="21"/>
          <w:lang w:eastAsia="ru-RU"/>
          <w14:ligatures w14:val="none"/>
        </w:rPr>
        <w:t>, особенно если они адресованы представителям организаций и гражданам, чья выгода зависит от решений и действий государственного служащего, даже если они продиктованы благими намерениями и никак не связаны с личной выгодой государственного служащего, например, от таких предложений как:</w:t>
      </w:r>
    </w:p>
    <w:p w14:paraId="64ACD8D0"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предоставить государственному гражданскому служащему и (или) его родственникам скидку;</w:t>
      </w:r>
    </w:p>
    <w:p w14:paraId="560692D4"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14:paraId="553BC51A"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внести деньги в конкретный благотворительный фонд;</w:t>
      </w:r>
    </w:p>
    <w:p w14:paraId="71055A7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поддержать конкретную спортивную команду и т.д.;</w:t>
      </w:r>
    </w:p>
    <w:p w14:paraId="756CC09A"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4) не совершать определенных действий</w:t>
      </w:r>
      <w:r w:rsidRPr="00397385">
        <w:rPr>
          <w:rFonts w:ascii="Formular" w:eastAsia="Times New Roman" w:hAnsi="Formular" w:cs="Times New Roman"/>
          <w:color w:val="2A3143"/>
          <w:kern w:val="0"/>
          <w:sz w:val="21"/>
          <w:szCs w:val="21"/>
          <w:lang w:eastAsia="ru-RU"/>
          <w14:ligatures w14:val="none"/>
        </w:rPr>
        <w:t>, например, таких как:</w:t>
      </w:r>
    </w:p>
    <w:p w14:paraId="6825BC78"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регулярное получение подарков, даже стоимостью менее 3 000 рублей;</w:t>
      </w:r>
    </w:p>
    <w:p w14:paraId="0ABC306C"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государственного служащего.</w:t>
      </w:r>
    </w:p>
    <w:p w14:paraId="709A5721"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УГОЛОВНАЯ ОТВЕТСТВЕННОСТЬ</w:t>
      </w:r>
    </w:p>
    <w:p w14:paraId="6C0D7A28"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(Уголовный кодекс Российской Федерации</w:t>
      </w:r>
    </w:p>
    <w:p w14:paraId="5C144365"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от 13 июня 1996 г. № 63-ФЗ)</w:t>
      </w:r>
    </w:p>
    <w:p w14:paraId="106A6511"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285. Злоупотребление должностными полномочиями</w:t>
      </w:r>
    </w:p>
    <w:p w14:paraId="5CB3FBD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1. </w:t>
      </w:r>
      <w:r w:rsidRPr="00397385">
        <w:rPr>
          <w:rFonts w:ascii="Formular" w:eastAsia="Times New Roman" w:hAnsi="Formular" w:cs="Times New Roman"/>
          <w:color w:val="2A3143"/>
          <w:kern w:val="0"/>
          <w:sz w:val="21"/>
          <w:szCs w:val="21"/>
          <w:u w:val="single"/>
          <w:lang w:eastAsia="ru-RU"/>
          <w14:ligatures w14:val="none"/>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w:t>
      </w:r>
      <w:r w:rsidRPr="00397385">
        <w:rPr>
          <w:rFonts w:ascii="Formular" w:eastAsia="Times New Roman" w:hAnsi="Formular" w:cs="Times New Roman"/>
          <w:color w:val="2A3143"/>
          <w:kern w:val="0"/>
          <w:sz w:val="21"/>
          <w:szCs w:val="21"/>
          <w:u w:val="single"/>
          <w:lang w:eastAsia="ru-RU"/>
          <w14:ligatures w14:val="none"/>
        </w:rPr>
        <w:lastRenderedPageBreak/>
        <w:t>существенное нарушение прав и законных интересов граждан или организаций либо охраняемых законом интересов общества или государства</w:t>
      </w:r>
      <w:r w:rsidRPr="00397385">
        <w:rPr>
          <w:rFonts w:ascii="Formular" w:eastAsia="Times New Roman" w:hAnsi="Formular" w:cs="Times New Roman"/>
          <w:color w:val="2A3143"/>
          <w:kern w:val="0"/>
          <w:sz w:val="21"/>
          <w:szCs w:val="21"/>
          <w:lang w:eastAsia="ru-RU"/>
          <w14:ligatures w14:val="none"/>
        </w:rPr>
        <w:t>, -</w:t>
      </w:r>
    </w:p>
    <w:p w14:paraId="7FD05511"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765C6CB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397385">
        <w:rPr>
          <w:rFonts w:ascii="Formular" w:eastAsia="Times New Roman" w:hAnsi="Formular" w:cs="Times New Roman"/>
          <w:color w:val="2A3143"/>
          <w:kern w:val="0"/>
          <w:sz w:val="21"/>
          <w:szCs w:val="21"/>
          <w:lang w:eastAsia="ru-RU"/>
          <w14:ligatures w14:val="none"/>
        </w:rPr>
        <w:t> -</w:t>
      </w:r>
    </w:p>
    <w:p w14:paraId="52C3153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11211D6"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3. 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частями первой или второй настоящей статьи, повлекшие тяжкие последствия, -</w:t>
      </w:r>
    </w:p>
    <w:p w14:paraId="4D430852"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1FA319DE"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Примечания.</w:t>
      </w:r>
      <w:r w:rsidRPr="00397385">
        <w:rPr>
          <w:rFonts w:ascii="Formular" w:eastAsia="Times New Roman" w:hAnsi="Formular" w:cs="Times New Roman"/>
          <w:color w:val="2A3143"/>
          <w:kern w:val="0"/>
          <w:sz w:val="21"/>
          <w:szCs w:val="21"/>
          <w:lang w:eastAsia="ru-RU"/>
          <w14:ligatures w14:val="none"/>
        </w:rPr>
        <w:t> 1. Должностными лицами в статьях главы 30 УК РФ «Преступления против государственной власти, интересов государственной службы и службы в органах местного самоуправления»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14:paraId="4F24189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w:t>
      </w:r>
      <w:r w:rsidRPr="00397385">
        <w:rPr>
          <w:rFonts w:ascii="Formular" w:eastAsia="Times New Roman" w:hAnsi="Formular" w:cs="Times New Roman"/>
          <w:color w:val="2A3143"/>
          <w:kern w:val="0"/>
          <w:sz w:val="21"/>
          <w:szCs w:val="21"/>
          <w:lang w:eastAsia="ru-RU"/>
          <w14:ligatures w14:val="none"/>
        </w:rPr>
        <w:lastRenderedPageBreak/>
        <w:t>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36D02283"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69C8C445"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561E6C3F"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Статья 286. Превышение должностных полномочий</w:t>
      </w:r>
    </w:p>
    <w:p w14:paraId="682B9D47"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w:t>
      </w:r>
      <w:r w:rsidRPr="00397385">
        <w:rPr>
          <w:rFonts w:ascii="Formular" w:eastAsia="Times New Roman" w:hAnsi="Formular" w:cs="Times New Roman"/>
          <w:color w:val="2A3143"/>
          <w:kern w:val="0"/>
          <w:sz w:val="21"/>
          <w:szCs w:val="21"/>
          <w:u w:val="single"/>
          <w:lang w:eastAsia="ru-RU"/>
          <w14:ligatures w14:val="none"/>
        </w:rPr>
        <w:t>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r w:rsidRPr="00397385">
        <w:rPr>
          <w:rFonts w:ascii="Formular" w:eastAsia="Times New Roman" w:hAnsi="Formular" w:cs="Times New Roman"/>
          <w:color w:val="2A3143"/>
          <w:kern w:val="0"/>
          <w:sz w:val="21"/>
          <w:szCs w:val="21"/>
          <w:lang w:eastAsia="ru-RU"/>
          <w14:ligatures w14:val="none"/>
        </w:rPr>
        <w:t> -</w:t>
      </w:r>
    </w:p>
    <w:p w14:paraId="6C3D9850"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12092801"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397385">
        <w:rPr>
          <w:rFonts w:ascii="Formular" w:eastAsia="Times New Roman" w:hAnsi="Formular" w:cs="Times New Roman"/>
          <w:color w:val="2A3143"/>
          <w:kern w:val="0"/>
          <w:sz w:val="21"/>
          <w:szCs w:val="21"/>
          <w:lang w:eastAsia="ru-RU"/>
          <w14:ligatures w14:val="none"/>
        </w:rPr>
        <w:t>-</w:t>
      </w:r>
    </w:p>
    <w:p w14:paraId="04507A6B"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1E751C5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3. Деяния, предусмотренные частями первой или второй настоящей статьи, если они совершены:</w:t>
      </w:r>
    </w:p>
    <w:p w14:paraId="0DCDC5D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а) с применением насилия или с угрозой его применения;</w:t>
      </w:r>
    </w:p>
    <w:p w14:paraId="2A2ADF4F"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б) с применением оружия или специальных средств;</w:t>
      </w:r>
    </w:p>
    <w:p w14:paraId="49C5A141"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в) с причинением тяжких последствий;</w:t>
      </w:r>
    </w:p>
    <w:p w14:paraId="3DC8265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г) группой лиц, группой лиц по предварительному сговору или организованной группой;</w:t>
      </w:r>
    </w:p>
    <w:p w14:paraId="427478E7"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д) в отношении несовершеннолетнего;</w:t>
      </w:r>
    </w:p>
    <w:p w14:paraId="094F1BD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е) из корыстной или иной личной заинтересованности, -</w:t>
      </w:r>
    </w:p>
    <w:p w14:paraId="3AEB2254"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14:paraId="6990BE97"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lastRenderedPageBreak/>
        <w:t>…</w:t>
      </w:r>
    </w:p>
    <w:p w14:paraId="70EC8B08"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290. Получение взятки</w:t>
      </w:r>
    </w:p>
    <w:p w14:paraId="3D9EAC7D"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1. </w:t>
      </w:r>
      <w:r w:rsidRPr="00397385">
        <w:rPr>
          <w:rFonts w:ascii="Formular" w:eastAsia="Times New Roman" w:hAnsi="Formular" w:cs="Times New Roman"/>
          <w:color w:val="2A3143"/>
          <w:kern w:val="0"/>
          <w:sz w:val="21"/>
          <w:szCs w:val="21"/>
          <w:u w:val="single"/>
          <w:lang w:eastAsia="ru-RU"/>
          <w14:ligatures w14:val="none"/>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14:paraId="0B4C178C"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01300B1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2B2516F1"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8EDE2E2"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3. </w:t>
      </w:r>
      <w:r w:rsidRPr="00397385">
        <w:rPr>
          <w:rFonts w:ascii="Formular" w:eastAsia="Times New Roman" w:hAnsi="Formular" w:cs="Times New Roman"/>
          <w:color w:val="2A3143"/>
          <w:kern w:val="0"/>
          <w:sz w:val="21"/>
          <w:szCs w:val="21"/>
          <w:u w:val="single"/>
          <w:lang w:eastAsia="ru-RU"/>
          <w14:ligatures w14:val="none"/>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6925DA71"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C3A1D94"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lastRenderedPageBreak/>
        <w:t>4. 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0C8DB2A0"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330A6158"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5. 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частями первой, третьей, четвертой настоящей статьи, если они совершены:</w:t>
      </w:r>
    </w:p>
    <w:p w14:paraId="30452FCE"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а) группой лиц по предварительному сговору или организованной группой;</w:t>
      </w:r>
    </w:p>
    <w:p w14:paraId="6947CC92"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б) с вымогательством взятки;</w:t>
      </w:r>
    </w:p>
    <w:p w14:paraId="027FFBF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в) в крупном размере, -</w:t>
      </w:r>
    </w:p>
    <w:p w14:paraId="02F2276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1EDE206B"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6. 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частями первой, третьей, четвертой, пунктами "а" и "б" части пятой настоящей статьи, совершенные в особо крупном размере, -</w:t>
      </w:r>
    </w:p>
    <w:p w14:paraId="4A8E615D"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5339FD55"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Примечания.</w:t>
      </w:r>
      <w:r w:rsidRPr="00397385">
        <w:rPr>
          <w:rFonts w:ascii="Formular" w:eastAsia="Times New Roman" w:hAnsi="Formular" w:cs="Times New Roman"/>
          <w:color w:val="2A3143"/>
          <w:kern w:val="0"/>
          <w:sz w:val="21"/>
          <w:szCs w:val="21"/>
          <w:lang w:eastAsia="ru-RU"/>
          <w14:ligatures w14:val="none"/>
        </w:rPr>
        <w:t>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72B889D5"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xml:space="preserve">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w:t>
      </w:r>
      <w:r w:rsidRPr="00397385">
        <w:rPr>
          <w:rFonts w:ascii="Formular" w:eastAsia="Times New Roman" w:hAnsi="Formular" w:cs="Times New Roman"/>
          <w:color w:val="2A3143"/>
          <w:kern w:val="0"/>
          <w:sz w:val="21"/>
          <w:szCs w:val="21"/>
          <w:lang w:eastAsia="ru-RU"/>
          <w14:ligatures w14:val="none"/>
        </w:rPr>
        <w:lastRenderedPageBreak/>
        <w:t>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2C8C960F"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291. Дача взятки</w:t>
      </w:r>
    </w:p>
    <w:p w14:paraId="286583A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w:t>
      </w:r>
      <w:r w:rsidRPr="00397385">
        <w:rPr>
          <w:rFonts w:ascii="Formular" w:eastAsia="Times New Roman" w:hAnsi="Formular" w:cs="Times New Roman"/>
          <w:color w:val="2A3143"/>
          <w:kern w:val="0"/>
          <w:sz w:val="21"/>
          <w:szCs w:val="21"/>
          <w:u w:val="single"/>
          <w:lang w:eastAsia="ru-RU"/>
          <w14:ligatures w14:val="none"/>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97385">
        <w:rPr>
          <w:rFonts w:ascii="Formular" w:eastAsia="Times New Roman" w:hAnsi="Formular" w:cs="Times New Roman"/>
          <w:color w:val="2A3143"/>
          <w:kern w:val="0"/>
          <w:sz w:val="21"/>
          <w:szCs w:val="21"/>
          <w:u w:val="single"/>
          <w:lang w:eastAsia="ru-RU"/>
          <w14:ligatures w14:val="none"/>
        </w:rPr>
        <w:t>числе</w:t>
      </w:r>
      <w:proofErr w:type="gramEnd"/>
      <w:r w:rsidRPr="00397385">
        <w:rPr>
          <w:rFonts w:ascii="Formular" w:eastAsia="Times New Roman" w:hAnsi="Formular" w:cs="Times New Roman"/>
          <w:color w:val="2A3143"/>
          <w:kern w:val="0"/>
          <w:sz w:val="21"/>
          <w:szCs w:val="21"/>
          <w:u w:val="single"/>
          <w:lang w:eastAsia="ru-RU"/>
          <w14:ligatures w14:val="none"/>
        </w:rPr>
        <w:t xml:space="preserve"> когда взятка по указанию должностного лица передается иному физическому или юридическому лицу) -</w:t>
      </w:r>
    </w:p>
    <w:p w14:paraId="5978A570"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046F98A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97385">
        <w:rPr>
          <w:rFonts w:ascii="Formular" w:eastAsia="Times New Roman" w:hAnsi="Formular" w:cs="Times New Roman"/>
          <w:color w:val="2A3143"/>
          <w:kern w:val="0"/>
          <w:sz w:val="21"/>
          <w:szCs w:val="21"/>
          <w:u w:val="single"/>
          <w:lang w:eastAsia="ru-RU"/>
          <w14:ligatures w14:val="none"/>
        </w:rPr>
        <w:t>числе</w:t>
      </w:r>
      <w:proofErr w:type="gramEnd"/>
      <w:r w:rsidRPr="00397385">
        <w:rPr>
          <w:rFonts w:ascii="Formular" w:eastAsia="Times New Roman" w:hAnsi="Formular" w:cs="Times New Roman"/>
          <w:color w:val="2A3143"/>
          <w:kern w:val="0"/>
          <w:sz w:val="21"/>
          <w:szCs w:val="21"/>
          <w:u w:val="single"/>
          <w:lang w:eastAsia="ru-RU"/>
          <w14:ligatures w14:val="none"/>
        </w:rPr>
        <w:t xml:space="preserve"> когда взятка по указанию должностного лица передается иному физическому или юридическому лицу) в значительном размере -</w:t>
      </w:r>
    </w:p>
    <w:p w14:paraId="483EEAEC"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30C72D7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3</w:t>
      </w:r>
      <w:r w:rsidRPr="00397385">
        <w:rPr>
          <w:rFonts w:ascii="Formular" w:eastAsia="Times New Roman" w:hAnsi="Formular" w:cs="Times New Roman"/>
          <w:color w:val="2A3143"/>
          <w:kern w:val="0"/>
          <w:sz w:val="21"/>
          <w:szCs w:val="21"/>
          <w:u w:val="single"/>
          <w:lang w:eastAsia="ru-RU"/>
          <w14:ligatures w14:val="none"/>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97385">
        <w:rPr>
          <w:rFonts w:ascii="Formular" w:eastAsia="Times New Roman" w:hAnsi="Formular" w:cs="Times New Roman"/>
          <w:color w:val="2A3143"/>
          <w:kern w:val="0"/>
          <w:sz w:val="21"/>
          <w:szCs w:val="21"/>
          <w:u w:val="single"/>
          <w:lang w:eastAsia="ru-RU"/>
          <w14:ligatures w14:val="none"/>
        </w:rPr>
        <w:t>числе</w:t>
      </w:r>
      <w:proofErr w:type="gramEnd"/>
      <w:r w:rsidRPr="00397385">
        <w:rPr>
          <w:rFonts w:ascii="Formular" w:eastAsia="Times New Roman" w:hAnsi="Formular" w:cs="Times New Roman"/>
          <w:color w:val="2A3143"/>
          <w:kern w:val="0"/>
          <w:sz w:val="21"/>
          <w:szCs w:val="21"/>
          <w:u w:val="single"/>
          <w:lang w:eastAsia="ru-RU"/>
          <w14:ligatures w14:val="none"/>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14:paraId="6426E30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2E04601"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4. 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частями первой - третьей настоящей статьи, если они совершены:</w:t>
      </w:r>
    </w:p>
    <w:p w14:paraId="30EA72A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а) группой лиц по предварительному сговору или организованной группой;</w:t>
      </w:r>
    </w:p>
    <w:p w14:paraId="2D3C2AEF"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б) в крупном размере, -</w:t>
      </w:r>
    </w:p>
    <w:p w14:paraId="7847DF3F"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lastRenderedPageBreak/>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784C7E9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5. 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частями первой - четвертой настоящей статьи, совершенные в особо крупном размере, -</w:t>
      </w:r>
    </w:p>
    <w:p w14:paraId="29A0D600"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1A3E769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Примечание.</w:t>
      </w:r>
      <w:r w:rsidRPr="00397385">
        <w:rPr>
          <w:rFonts w:ascii="Formular" w:eastAsia="Times New Roman" w:hAnsi="Formular" w:cs="Times New Roman"/>
          <w:color w:val="2A3143"/>
          <w:kern w:val="0"/>
          <w:sz w:val="21"/>
          <w:szCs w:val="21"/>
          <w:lang w:eastAsia="ru-RU"/>
          <w14:ligatures w14:val="none"/>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69579E32"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291.1. Посредничество во взяточничестве</w:t>
      </w:r>
    </w:p>
    <w:p w14:paraId="615CD83A"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1. </w:t>
      </w:r>
      <w:r w:rsidRPr="00397385">
        <w:rPr>
          <w:rFonts w:ascii="Formular" w:eastAsia="Times New Roman" w:hAnsi="Formular" w:cs="Times New Roman"/>
          <w:color w:val="2A3143"/>
          <w:kern w:val="0"/>
          <w:sz w:val="21"/>
          <w:szCs w:val="21"/>
          <w:u w:val="single"/>
          <w:lang w:eastAsia="ru-RU"/>
          <w14:ligatures w14:val="none"/>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41E010C5"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4BF03E64"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5A96609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60447A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lastRenderedPageBreak/>
        <w:t>3. </w:t>
      </w:r>
      <w:r w:rsidRPr="00397385">
        <w:rPr>
          <w:rFonts w:ascii="Formular" w:eastAsia="Times New Roman" w:hAnsi="Formular" w:cs="Times New Roman"/>
          <w:color w:val="2A3143"/>
          <w:kern w:val="0"/>
          <w:sz w:val="21"/>
          <w:szCs w:val="21"/>
          <w:u w:val="single"/>
          <w:lang w:eastAsia="ru-RU"/>
          <w14:ligatures w14:val="none"/>
        </w:rPr>
        <w:t>Посредничество во взяточничестве, совершенное:</w:t>
      </w:r>
    </w:p>
    <w:p w14:paraId="7D3E112E"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а) группой лиц по предварительному сговору или организованной группой;</w:t>
      </w:r>
    </w:p>
    <w:p w14:paraId="51261C67"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б) в крупном размере, -</w:t>
      </w:r>
    </w:p>
    <w:p w14:paraId="3E1C7DA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60D282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4. </w:t>
      </w:r>
      <w:r w:rsidRPr="00397385">
        <w:rPr>
          <w:rFonts w:ascii="Formular" w:eastAsia="Times New Roman" w:hAnsi="Formular" w:cs="Times New Roman"/>
          <w:color w:val="2A3143"/>
          <w:kern w:val="0"/>
          <w:sz w:val="21"/>
          <w:szCs w:val="21"/>
          <w:u w:val="single"/>
          <w:lang w:eastAsia="ru-RU"/>
          <w14:ligatures w14:val="none"/>
        </w:rPr>
        <w:t>Посредничество во взяточничестве, совершенное в особо крупном размере, -</w:t>
      </w:r>
    </w:p>
    <w:p w14:paraId="21CAAB73"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77202C9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5. </w:t>
      </w:r>
      <w:r w:rsidRPr="00397385">
        <w:rPr>
          <w:rFonts w:ascii="Formular" w:eastAsia="Times New Roman" w:hAnsi="Formular" w:cs="Times New Roman"/>
          <w:color w:val="2A3143"/>
          <w:kern w:val="0"/>
          <w:sz w:val="21"/>
          <w:szCs w:val="21"/>
          <w:u w:val="single"/>
          <w:lang w:eastAsia="ru-RU"/>
          <w14:ligatures w14:val="none"/>
        </w:rPr>
        <w:t>Обещание или предложение посредничества во взяточничестве -</w:t>
      </w:r>
    </w:p>
    <w:p w14:paraId="285BD0E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56A40B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Примечание.</w:t>
      </w:r>
      <w:r w:rsidRPr="00397385">
        <w:rPr>
          <w:rFonts w:ascii="Formular" w:eastAsia="Times New Roman" w:hAnsi="Formular" w:cs="Times New Roman"/>
          <w:color w:val="2A3143"/>
          <w:kern w:val="0"/>
          <w:sz w:val="21"/>
          <w:szCs w:val="21"/>
          <w:lang w:eastAsia="ru-RU"/>
          <w14:ligatures w14:val="none"/>
        </w:rPr>
        <w:t>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14:paraId="38410CDD"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291.2. Мелкое взяточничество</w:t>
      </w:r>
    </w:p>
    <w:p w14:paraId="32973B1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1. </w:t>
      </w:r>
      <w:r w:rsidRPr="00397385">
        <w:rPr>
          <w:rFonts w:ascii="Formular" w:eastAsia="Times New Roman" w:hAnsi="Formular" w:cs="Times New Roman"/>
          <w:color w:val="2A3143"/>
          <w:kern w:val="0"/>
          <w:sz w:val="21"/>
          <w:szCs w:val="21"/>
          <w:u w:val="single"/>
          <w:lang w:eastAsia="ru-RU"/>
          <w14:ligatures w14:val="none"/>
        </w:rPr>
        <w:t>Получение взятки, дача взятки лично или через посредника в размере, не превышающем десяти тысяч рублей, -</w:t>
      </w:r>
    </w:p>
    <w:p w14:paraId="6EC30C7D"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4BC31284"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14:paraId="15AA3C94"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lastRenderedPageBreak/>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3EE2BF7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Примечание.</w:t>
      </w:r>
      <w:r w:rsidRPr="00397385">
        <w:rPr>
          <w:rFonts w:ascii="Formular" w:eastAsia="Times New Roman" w:hAnsi="Formular" w:cs="Times New Roman"/>
          <w:color w:val="2A3143"/>
          <w:kern w:val="0"/>
          <w:sz w:val="21"/>
          <w:szCs w:val="21"/>
          <w:lang w:eastAsia="ru-RU"/>
          <w14:ligatures w14:val="none"/>
        </w:rPr>
        <w:t>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14:paraId="1BD775C6"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200.5. Подкуп работника контрактной службы, контрактного управляющего, члена комиссии по осуществлению закупок</w:t>
      </w:r>
    </w:p>
    <w:p w14:paraId="33CDDBF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1. </w:t>
      </w:r>
      <w:r w:rsidRPr="00397385">
        <w:rPr>
          <w:rFonts w:ascii="Formular" w:eastAsia="Times New Roman" w:hAnsi="Formular" w:cs="Times New Roman"/>
          <w:color w:val="2A3143"/>
          <w:kern w:val="0"/>
          <w:sz w:val="21"/>
          <w:szCs w:val="21"/>
          <w:u w:val="single"/>
          <w:lang w:eastAsia="ru-RU"/>
          <w14:ligatures w14:val="none"/>
        </w:rP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первой - четвертой статьи 204 и статьей 291 настоящего Кодекса) –</w:t>
      </w:r>
    </w:p>
    <w:p w14:paraId="7B7D2F14"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14:paraId="0C841EF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w:t>
      </w:r>
      <w:r w:rsidRPr="00397385">
        <w:rPr>
          <w:rFonts w:ascii="Formular" w:eastAsia="Times New Roman" w:hAnsi="Formular" w:cs="Times New Roman"/>
          <w:color w:val="2A3143"/>
          <w:kern w:val="0"/>
          <w:sz w:val="21"/>
          <w:szCs w:val="21"/>
          <w:u w:val="single"/>
          <w:lang w:eastAsia="ru-RU"/>
          <w14:ligatures w14:val="none"/>
        </w:rPr>
        <w:t>. Деяния, предусмотренные частью первой настоящей статьи, совершенные:</w:t>
      </w:r>
    </w:p>
    <w:p w14:paraId="43A561D1"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а) группой лиц по предварительному сговору;</w:t>
      </w:r>
    </w:p>
    <w:p w14:paraId="3AA6789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б) в крупном размере, -</w:t>
      </w:r>
    </w:p>
    <w:p w14:paraId="1F6C7D97"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14:paraId="201AC9B2"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lastRenderedPageBreak/>
        <w:t>3. 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частью первой, пунктом "а" части второй настоящей статьи, совершенные в особо крупном размере, -</w:t>
      </w:r>
    </w:p>
    <w:p w14:paraId="3EB8823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7683592"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пятой - восьмой статьи 204 и статьей 290 настоящего Кодекса) –</w:t>
      </w:r>
    </w:p>
    <w:p w14:paraId="03DC07B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B20E3FA"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5</w:t>
      </w:r>
      <w:r w:rsidRPr="00397385">
        <w:rPr>
          <w:rFonts w:ascii="Formular" w:eastAsia="Times New Roman" w:hAnsi="Formular" w:cs="Times New Roman"/>
          <w:color w:val="2A3143"/>
          <w:kern w:val="0"/>
          <w:sz w:val="21"/>
          <w:szCs w:val="21"/>
          <w:u w:val="single"/>
          <w:lang w:eastAsia="ru-RU"/>
          <w14:ligatures w14:val="none"/>
        </w:rPr>
        <w:t>. Деяния, предусмотренные частью четвертой настоящей статьи, если они:</w:t>
      </w:r>
    </w:p>
    <w:p w14:paraId="27D6C84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а) совершены группой лиц по предварительному сговору;</w:t>
      </w:r>
    </w:p>
    <w:p w14:paraId="75CD6F07"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б) сопряжены с вымогательством предмета подкупа;</w:t>
      </w:r>
    </w:p>
    <w:p w14:paraId="652964B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в) совершены в крупном размере, -</w:t>
      </w:r>
    </w:p>
    <w:p w14:paraId="0008AB9A"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7ABE97E"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6. </w:t>
      </w:r>
      <w:r w:rsidRPr="00397385">
        <w:rPr>
          <w:rFonts w:ascii="Formular" w:eastAsia="Times New Roman" w:hAnsi="Formular" w:cs="Times New Roman"/>
          <w:color w:val="2A3143"/>
          <w:kern w:val="0"/>
          <w:sz w:val="21"/>
          <w:szCs w:val="21"/>
          <w:u w:val="single"/>
          <w:lang w:eastAsia="ru-RU"/>
          <w14:ligatures w14:val="none"/>
        </w:rPr>
        <w:t>Деяния, предусмотренные пунктами "а" и "б" части пятой настоящей статьи, совершенные в особо крупном размере, -</w:t>
      </w:r>
    </w:p>
    <w:p w14:paraId="4929699B"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w:t>
      </w:r>
      <w:r w:rsidRPr="00397385">
        <w:rPr>
          <w:rFonts w:ascii="Formular" w:eastAsia="Times New Roman" w:hAnsi="Formular" w:cs="Times New Roman"/>
          <w:color w:val="2A3143"/>
          <w:kern w:val="0"/>
          <w:sz w:val="21"/>
          <w:szCs w:val="21"/>
          <w:lang w:eastAsia="ru-RU"/>
          <w14:ligatures w14:val="none"/>
        </w:rPr>
        <w:lastRenderedPageBreak/>
        <w:t>определенные должности или заниматься определенной деятельностью на срок до семи лет или без такового.</w:t>
      </w:r>
    </w:p>
    <w:p w14:paraId="54C536D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Примечания.</w:t>
      </w:r>
      <w:r w:rsidRPr="00397385">
        <w:rPr>
          <w:rFonts w:ascii="Formular" w:eastAsia="Times New Roman" w:hAnsi="Formular" w:cs="Times New Roman"/>
          <w:color w:val="2A3143"/>
          <w:kern w:val="0"/>
          <w:sz w:val="21"/>
          <w:szCs w:val="21"/>
          <w:lang w:eastAsia="ru-RU"/>
          <w14:ligatures w14:val="none"/>
        </w:rPr>
        <w:t>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14:paraId="2CD51C7D"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Лицо, совершившее преступление, предусмотренное частями первой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06B2A71A"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204. Коммерческий подкуп</w:t>
      </w:r>
    </w:p>
    <w:p w14:paraId="0EC1530F"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1. </w:t>
      </w:r>
      <w:r w:rsidRPr="00397385">
        <w:rPr>
          <w:rFonts w:ascii="Formular" w:eastAsia="Times New Roman" w:hAnsi="Formular" w:cs="Times New Roman"/>
          <w:color w:val="2A3143"/>
          <w:kern w:val="0"/>
          <w:sz w:val="21"/>
          <w:szCs w:val="21"/>
          <w:u w:val="single"/>
          <w:lang w:eastAsia="ru-RU"/>
          <w14:ligatures w14:val="none"/>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397385">
        <w:rPr>
          <w:rFonts w:ascii="Formular" w:eastAsia="Times New Roman" w:hAnsi="Formular" w:cs="Times New Roman"/>
          <w:color w:val="2A3143"/>
          <w:kern w:val="0"/>
          <w:sz w:val="21"/>
          <w:szCs w:val="21"/>
          <w:lang w:eastAsia="ru-RU"/>
          <w14:ligatures w14:val="none"/>
        </w:rPr>
        <w:t> -</w:t>
      </w:r>
    </w:p>
    <w:p w14:paraId="299C2C4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675BAB15"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частью первой настоящей статьи, совершенные в значительном размере,</w:t>
      </w:r>
      <w:r w:rsidRPr="00397385">
        <w:rPr>
          <w:rFonts w:ascii="Formular" w:eastAsia="Times New Roman" w:hAnsi="Formular" w:cs="Times New Roman"/>
          <w:color w:val="2A3143"/>
          <w:kern w:val="0"/>
          <w:sz w:val="21"/>
          <w:szCs w:val="21"/>
          <w:lang w:eastAsia="ru-RU"/>
          <w14:ligatures w14:val="none"/>
        </w:rPr>
        <w:t> -</w:t>
      </w:r>
    </w:p>
    <w:p w14:paraId="42BF382B"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CDAA6E8"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3.</w:t>
      </w:r>
      <w:r w:rsidRPr="00397385">
        <w:rPr>
          <w:rFonts w:ascii="Formular" w:eastAsia="Times New Roman" w:hAnsi="Formular" w:cs="Times New Roman"/>
          <w:color w:val="2A3143"/>
          <w:kern w:val="0"/>
          <w:sz w:val="21"/>
          <w:szCs w:val="21"/>
          <w:u w:val="single"/>
          <w:lang w:eastAsia="ru-RU"/>
          <w14:ligatures w14:val="none"/>
        </w:rPr>
        <w:t> Деяния, предусмотренные частью первой настоящей статьи, если они совершены:</w:t>
      </w:r>
    </w:p>
    <w:p w14:paraId="2B41F197"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lastRenderedPageBreak/>
        <w:t>а) группой лиц по предварительному сговору или организованной группой;</w:t>
      </w:r>
    </w:p>
    <w:p w14:paraId="1BDE097F"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б) за заведомо незаконные действия (бездействие);</w:t>
      </w:r>
    </w:p>
    <w:p w14:paraId="301F063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в) в крупном размере, -</w:t>
      </w:r>
    </w:p>
    <w:p w14:paraId="313EEF02"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663F6F1"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4. 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частью первой, пунктами "а" и "б" части третьей настоящей статьи, совершенные в особо крупном размере, -</w:t>
      </w:r>
    </w:p>
    <w:p w14:paraId="540565E0"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E22128C"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5. </w:t>
      </w:r>
      <w:r w:rsidRPr="00397385">
        <w:rPr>
          <w:rFonts w:ascii="Formular" w:eastAsia="Times New Roman" w:hAnsi="Formular" w:cs="Times New Roman"/>
          <w:color w:val="2A3143"/>
          <w:kern w:val="0"/>
          <w:sz w:val="21"/>
          <w:szCs w:val="21"/>
          <w:u w:val="single"/>
          <w:lang w:eastAsia="ru-RU"/>
          <w14:ligatures w14:val="none"/>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397385">
        <w:rPr>
          <w:rFonts w:ascii="Formular" w:eastAsia="Times New Roman" w:hAnsi="Formular" w:cs="Times New Roman"/>
          <w:color w:val="2A3143"/>
          <w:kern w:val="0"/>
          <w:sz w:val="21"/>
          <w:szCs w:val="21"/>
          <w:lang w:eastAsia="ru-RU"/>
          <w14:ligatures w14:val="none"/>
        </w:rPr>
        <w:t> -</w:t>
      </w:r>
    </w:p>
    <w:p w14:paraId="2C2E6C5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14:paraId="0BFEF33E"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6. 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частью пятой настоящей статьи, совершенные в значительном размере, -</w:t>
      </w:r>
    </w:p>
    <w:p w14:paraId="4EC63663"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w:t>
      </w:r>
      <w:r w:rsidRPr="00397385">
        <w:rPr>
          <w:rFonts w:ascii="Formular" w:eastAsia="Times New Roman" w:hAnsi="Formular" w:cs="Times New Roman"/>
          <w:color w:val="2A3143"/>
          <w:kern w:val="0"/>
          <w:sz w:val="21"/>
          <w:szCs w:val="21"/>
          <w:lang w:eastAsia="ru-RU"/>
          <w14:ligatures w14:val="none"/>
        </w:rPr>
        <w:lastRenderedPageBreak/>
        <w:t>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5215BE4"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7. 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частью пятой настоящей статьи, если они:</w:t>
      </w:r>
    </w:p>
    <w:p w14:paraId="0BCF113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а) совершены группой лиц по предварительному сговору или организованной группой;</w:t>
      </w:r>
    </w:p>
    <w:p w14:paraId="21D37D1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б) сопряжены с вымогательством предмета подкупа;</w:t>
      </w:r>
    </w:p>
    <w:p w14:paraId="497196BE"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в) совершены за незаконные действия (бездействие);</w:t>
      </w:r>
    </w:p>
    <w:p w14:paraId="25B0DF4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г) совершены в крупном размере, -</w:t>
      </w:r>
    </w:p>
    <w:p w14:paraId="0D716721"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28E1E66"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8. </w:t>
      </w:r>
      <w:r w:rsidRPr="00397385">
        <w:rPr>
          <w:rFonts w:ascii="Formular" w:eastAsia="Times New Roman" w:hAnsi="Formular" w:cs="Times New Roman"/>
          <w:color w:val="2A3143"/>
          <w:kern w:val="0"/>
          <w:sz w:val="21"/>
          <w:szCs w:val="21"/>
          <w:u w:val="single"/>
          <w:lang w:eastAsia="ru-RU"/>
          <w14:ligatures w14:val="none"/>
        </w:rPr>
        <w:t>Деяния, предусмотренные частью пятой, пунктами "а" - "в" части седьмой настоящей статьи, совершенные в особо крупном размере, -</w:t>
      </w:r>
    </w:p>
    <w:p w14:paraId="31311ED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447944F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Примечания.</w:t>
      </w:r>
      <w:r w:rsidRPr="00397385">
        <w:rPr>
          <w:rFonts w:ascii="Formular" w:eastAsia="Times New Roman" w:hAnsi="Formular" w:cs="Times New Roman"/>
          <w:color w:val="2A3143"/>
          <w:kern w:val="0"/>
          <w:sz w:val="21"/>
          <w:szCs w:val="21"/>
          <w:lang w:eastAsia="ru-RU"/>
          <w14:ligatures w14:val="none"/>
        </w:rPr>
        <w:t>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14:paraId="7B57CBA3"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722C1B7B"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204.1. Посредничество в коммерческом подкупе</w:t>
      </w:r>
    </w:p>
    <w:p w14:paraId="212733D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1. </w:t>
      </w:r>
      <w:r w:rsidRPr="00397385">
        <w:rPr>
          <w:rFonts w:ascii="Formular" w:eastAsia="Times New Roman" w:hAnsi="Formular" w:cs="Times New Roman"/>
          <w:color w:val="2A3143"/>
          <w:kern w:val="0"/>
          <w:sz w:val="21"/>
          <w:szCs w:val="21"/>
          <w:u w:val="single"/>
          <w:lang w:eastAsia="ru-RU"/>
          <w14:ligatures w14:val="none"/>
        </w:rPr>
        <w:t xml:space="preserve">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w:t>
      </w:r>
      <w:r w:rsidRPr="00397385">
        <w:rPr>
          <w:rFonts w:ascii="Formular" w:eastAsia="Times New Roman" w:hAnsi="Formular" w:cs="Times New Roman"/>
          <w:color w:val="2A3143"/>
          <w:kern w:val="0"/>
          <w:sz w:val="21"/>
          <w:szCs w:val="21"/>
          <w:u w:val="single"/>
          <w:lang w:eastAsia="ru-RU"/>
          <w14:ligatures w14:val="none"/>
        </w:rPr>
        <w:lastRenderedPageBreak/>
        <w:t>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14:paraId="77FCD08A"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38D92DA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Посредничество в коммерческом подкупе, совершенное:</w:t>
      </w:r>
    </w:p>
    <w:p w14:paraId="7EB837C0"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а) группой лиц по предварительному сговору или организованной группой;</w:t>
      </w:r>
    </w:p>
    <w:p w14:paraId="7C3FBEC7"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б) за заведомо незаконные действия (бездействие);</w:t>
      </w:r>
    </w:p>
    <w:p w14:paraId="3486C637"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в) в крупном размере,</w:t>
      </w:r>
      <w:r w:rsidRPr="00397385">
        <w:rPr>
          <w:rFonts w:ascii="Formular" w:eastAsia="Times New Roman" w:hAnsi="Formular" w:cs="Times New Roman"/>
          <w:color w:val="2A3143"/>
          <w:kern w:val="0"/>
          <w:sz w:val="21"/>
          <w:szCs w:val="21"/>
          <w:lang w:eastAsia="ru-RU"/>
          <w14:ligatures w14:val="none"/>
        </w:rPr>
        <w:t> -</w:t>
      </w:r>
    </w:p>
    <w:p w14:paraId="316EF171"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8313E24"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3. </w:t>
      </w:r>
      <w:r w:rsidRPr="00397385">
        <w:rPr>
          <w:rFonts w:ascii="Formular" w:eastAsia="Times New Roman" w:hAnsi="Formular" w:cs="Times New Roman"/>
          <w:color w:val="2A3143"/>
          <w:kern w:val="0"/>
          <w:sz w:val="21"/>
          <w:szCs w:val="21"/>
          <w:u w:val="single"/>
          <w:lang w:eastAsia="ru-RU"/>
          <w14:ligatures w14:val="none"/>
        </w:rPr>
        <w:t>Посредничество в коммерческом подкупе, совершенное в особо крупном размере, </w:t>
      </w:r>
      <w:r w:rsidRPr="00397385">
        <w:rPr>
          <w:rFonts w:ascii="Formular" w:eastAsia="Times New Roman" w:hAnsi="Formular" w:cs="Times New Roman"/>
          <w:color w:val="2A3143"/>
          <w:kern w:val="0"/>
          <w:sz w:val="21"/>
          <w:szCs w:val="21"/>
          <w:lang w:eastAsia="ru-RU"/>
          <w14:ligatures w14:val="none"/>
        </w:rPr>
        <w:t>-</w:t>
      </w:r>
    </w:p>
    <w:p w14:paraId="6429A67F"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2CE5318D"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4. </w:t>
      </w:r>
      <w:r w:rsidRPr="00397385">
        <w:rPr>
          <w:rFonts w:ascii="Formular" w:eastAsia="Times New Roman" w:hAnsi="Formular" w:cs="Times New Roman"/>
          <w:color w:val="2A3143"/>
          <w:kern w:val="0"/>
          <w:sz w:val="21"/>
          <w:szCs w:val="21"/>
          <w:u w:val="single"/>
          <w:lang w:eastAsia="ru-RU"/>
          <w14:ligatures w14:val="none"/>
        </w:rPr>
        <w:t>Обещание или предложение посредничества в коммерческом подкупе -</w:t>
      </w:r>
    </w:p>
    <w:p w14:paraId="6FAAB8C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37F79DF"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Примечание.</w:t>
      </w:r>
      <w:r w:rsidRPr="00397385">
        <w:rPr>
          <w:rFonts w:ascii="Formular" w:eastAsia="Times New Roman" w:hAnsi="Formular" w:cs="Times New Roman"/>
          <w:color w:val="2A3143"/>
          <w:kern w:val="0"/>
          <w:sz w:val="21"/>
          <w:szCs w:val="21"/>
          <w:lang w:eastAsia="ru-RU"/>
          <w14:ligatures w14:val="none"/>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w:t>
      </w:r>
      <w:r w:rsidRPr="00397385">
        <w:rPr>
          <w:rFonts w:ascii="Formular" w:eastAsia="Times New Roman" w:hAnsi="Formular" w:cs="Times New Roman"/>
          <w:color w:val="2A3143"/>
          <w:kern w:val="0"/>
          <w:sz w:val="21"/>
          <w:szCs w:val="21"/>
          <w:lang w:eastAsia="ru-RU"/>
          <w14:ligatures w14:val="none"/>
        </w:rPr>
        <w:lastRenderedPageBreak/>
        <w:t>расследованию преступления и добровольно сообщило о совершенном преступлении в орган, имеющий право возбудить уголовное дело.</w:t>
      </w:r>
    </w:p>
    <w:p w14:paraId="4C730FE4"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204.2. Мелкий коммерческий подкуп</w:t>
      </w:r>
    </w:p>
    <w:p w14:paraId="75357A49"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1. </w:t>
      </w:r>
      <w:r w:rsidRPr="00397385">
        <w:rPr>
          <w:rFonts w:ascii="Formular" w:eastAsia="Times New Roman" w:hAnsi="Formular" w:cs="Times New Roman"/>
          <w:color w:val="2A3143"/>
          <w:kern w:val="0"/>
          <w:sz w:val="21"/>
          <w:szCs w:val="21"/>
          <w:u w:val="single"/>
          <w:lang w:eastAsia="ru-RU"/>
          <w14:ligatures w14:val="none"/>
        </w:rPr>
        <w:t>Коммерческий подкуп на сумму, не превышающую десяти тысяч рублей,</w:t>
      </w:r>
      <w:r w:rsidRPr="00397385">
        <w:rPr>
          <w:rFonts w:ascii="Formular" w:eastAsia="Times New Roman" w:hAnsi="Formular" w:cs="Times New Roman"/>
          <w:color w:val="2A3143"/>
          <w:kern w:val="0"/>
          <w:sz w:val="21"/>
          <w:szCs w:val="21"/>
          <w:lang w:eastAsia="ru-RU"/>
          <w14:ligatures w14:val="none"/>
        </w:rPr>
        <w:t> -</w:t>
      </w:r>
    </w:p>
    <w:p w14:paraId="1FA14845"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14:paraId="095E3B6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То же деяние, совершенное лицом, имеющим судимость за совершение преступлений, предусмотренных статьями 204, 204.1 настоящего Кодекса либо настоящей статьей,</w:t>
      </w:r>
      <w:r w:rsidRPr="00397385">
        <w:rPr>
          <w:rFonts w:ascii="Formular" w:eastAsia="Times New Roman" w:hAnsi="Formular" w:cs="Times New Roman"/>
          <w:color w:val="2A3143"/>
          <w:kern w:val="0"/>
          <w:sz w:val="21"/>
          <w:szCs w:val="21"/>
          <w:lang w:eastAsia="ru-RU"/>
          <w14:ligatures w14:val="none"/>
        </w:rPr>
        <w:t> -</w:t>
      </w:r>
    </w:p>
    <w:p w14:paraId="7F1900E7"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7D44AA1B"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Примечание.</w:t>
      </w:r>
      <w:r w:rsidRPr="00397385">
        <w:rPr>
          <w:rFonts w:ascii="Formular" w:eastAsia="Times New Roman" w:hAnsi="Formular" w:cs="Times New Roman"/>
          <w:color w:val="2A3143"/>
          <w:kern w:val="0"/>
          <w:sz w:val="21"/>
          <w:szCs w:val="21"/>
          <w:lang w:eastAsia="ru-RU"/>
          <w14:ligatures w14:val="none"/>
        </w:rPr>
        <w:t>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14:paraId="4E3EC851"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14:paraId="5997A4AA"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r w:rsidRPr="00397385">
        <w:rPr>
          <w:rFonts w:ascii="Formular" w:eastAsia="Times New Roman" w:hAnsi="Formular" w:cs="Times New Roman"/>
          <w:color w:val="2A3143"/>
          <w:kern w:val="0"/>
          <w:sz w:val="21"/>
          <w:szCs w:val="21"/>
          <w:lang w:eastAsia="ru-RU"/>
          <w14:ligatures w14:val="none"/>
        </w:rPr>
        <w:t>, -</w:t>
      </w:r>
    </w:p>
    <w:p w14:paraId="2994F46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271342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АДМИНИСТРАТИВНАЯ ОТВЕТСТВЕННОСТЬ</w:t>
      </w:r>
    </w:p>
    <w:p w14:paraId="5BEA144E"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lang w:eastAsia="ru-RU"/>
          <w14:ligatures w14:val="none"/>
        </w:rPr>
        <w:t>(Кодекс Российской Федерации об административных правонарушениях от 30 декабря 2001 г. № 195-ФЗ)</w:t>
      </w:r>
    </w:p>
    <w:p w14:paraId="3E19DC43"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b/>
          <w:bCs/>
          <w:color w:val="2A3143"/>
          <w:kern w:val="0"/>
          <w:sz w:val="21"/>
          <w:szCs w:val="21"/>
          <w:u w:val="single"/>
          <w:lang w:eastAsia="ru-RU"/>
          <w14:ligatures w14:val="none"/>
        </w:rPr>
        <w:t>Статья 19.28. Незаконное вознаграждение от имени юридического лица</w:t>
      </w:r>
    </w:p>
    <w:p w14:paraId="0123CDB6"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lastRenderedPageBreak/>
        <w:t>1. </w:t>
      </w:r>
      <w:r w:rsidRPr="00397385">
        <w:rPr>
          <w:rFonts w:ascii="Formular" w:eastAsia="Times New Roman" w:hAnsi="Formular" w:cs="Times New Roman"/>
          <w:color w:val="2A3143"/>
          <w:kern w:val="0"/>
          <w:sz w:val="21"/>
          <w:szCs w:val="21"/>
          <w:u w:val="single"/>
          <w:lang w:eastAsia="ru-RU"/>
          <w14:ligatures w14:val="none"/>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14:paraId="55976AA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2CE3509A"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2. </w:t>
      </w:r>
      <w:r w:rsidRPr="00397385">
        <w:rPr>
          <w:rFonts w:ascii="Formular" w:eastAsia="Times New Roman" w:hAnsi="Formular" w:cs="Times New Roman"/>
          <w:color w:val="2A3143"/>
          <w:kern w:val="0"/>
          <w:sz w:val="21"/>
          <w:szCs w:val="21"/>
          <w:u w:val="single"/>
          <w:lang w:eastAsia="ru-RU"/>
          <w14:ligatures w14:val="none"/>
        </w:rPr>
        <w:t>Действия, предусмотренные частью 1 настоящей статьи, совершенные в крупном размере,</w:t>
      </w:r>
    </w:p>
    <w:p w14:paraId="2797F14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0B0FCF4B"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3. </w:t>
      </w:r>
      <w:r w:rsidRPr="00397385">
        <w:rPr>
          <w:rFonts w:ascii="Formular" w:eastAsia="Times New Roman" w:hAnsi="Formular" w:cs="Times New Roman"/>
          <w:color w:val="2A3143"/>
          <w:kern w:val="0"/>
          <w:sz w:val="21"/>
          <w:szCs w:val="21"/>
          <w:u w:val="single"/>
          <w:lang w:eastAsia="ru-RU"/>
          <w14:ligatures w14:val="none"/>
        </w:rPr>
        <w:t>Действия, предусмотренные частью 1 настоящей статьи, совершенные в особо крупном размере,</w:t>
      </w:r>
    </w:p>
    <w:p w14:paraId="789020F2"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4C4CE6AA" w14:textId="77777777" w:rsidR="00397385" w:rsidRPr="00397385" w:rsidRDefault="00397385" w:rsidP="00397385">
      <w:pPr>
        <w:shd w:val="clear" w:color="auto" w:fill="FFFFFF"/>
        <w:spacing w:after="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u w:val="single"/>
          <w:lang w:eastAsia="ru-RU"/>
          <w14:ligatures w14:val="none"/>
        </w:rPr>
        <w:t>Примечания: </w:t>
      </w:r>
      <w:r w:rsidRPr="00397385">
        <w:rPr>
          <w:rFonts w:ascii="Formular" w:eastAsia="Times New Roman" w:hAnsi="Formular" w:cs="Times New Roman"/>
          <w:color w:val="2A3143"/>
          <w:kern w:val="0"/>
          <w:sz w:val="21"/>
          <w:szCs w:val="21"/>
          <w:lang w:eastAsia="ru-RU"/>
          <w14:ligatures w14:val="none"/>
        </w:rPr>
        <w:t>1. В настоящей статье под должностным лицом понимаются лица, указанные в примечаниях 1 - 3 к статье 285 УК РФ.</w:t>
      </w:r>
    </w:p>
    <w:p w14:paraId="3D39E040"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 xml:space="preserve">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УК РФ (в соответствии с примечанием 1 к статье 201 УК РФ в статьях главы 23 УК РФ «Преступления против интересов </w:t>
      </w:r>
      <w:r w:rsidRPr="00397385">
        <w:rPr>
          <w:rFonts w:ascii="Formular" w:eastAsia="Times New Roman" w:hAnsi="Formular" w:cs="Times New Roman"/>
          <w:color w:val="2A3143"/>
          <w:kern w:val="0"/>
          <w:sz w:val="21"/>
          <w:szCs w:val="21"/>
          <w:lang w:eastAsia="ru-RU"/>
          <w14:ligatures w14:val="none"/>
        </w:rPr>
        <w:lastRenderedPageBreak/>
        <w:t>службы в коммерческих и иных организациях» и статье 304 УК РФ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705CBE94"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310830F9"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24B8804"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46ADC6D6"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13B1E13A" w14:textId="77777777" w:rsidR="00397385" w:rsidRPr="00397385" w:rsidRDefault="00397385" w:rsidP="00397385">
      <w:pPr>
        <w:shd w:val="clear" w:color="auto" w:fill="FFFFFF"/>
        <w:spacing w:after="360" w:line="330" w:lineRule="atLeast"/>
        <w:jc w:val="both"/>
        <w:rPr>
          <w:rFonts w:ascii="Formular" w:eastAsia="Times New Roman" w:hAnsi="Formular" w:cs="Times New Roman"/>
          <w:color w:val="2A3143"/>
          <w:kern w:val="0"/>
          <w:sz w:val="21"/>
          <w:szCs w:val="21"/>
          <w:lang w:eastAsia="ru-RU"/>
          <w14:ligatures w14:val="none"/>
        </w:rPr>
      </w:pPr>
      <w:r w:rsidRPr="00397385">
        <w:rPr>
          <w:rFonts w:ascii="Formular" w:eastAsia="Times New Roman" w:hAnsi="Formular" w:cs="Times New Roman"/>
          <w:color w:val="2A3143"/>
          <w:kern w:val="0"/>
          <w:sz w:val="21"/>
          <w:szCs w:val="21"/>
          <w:lang w:eastAsia="ru-RU"/>
          <w14:ligatures w14:val="none"/>
        </w:rPr>
        <w:t>Отдел по профилактике коррупционных и иных правонарушений Департамента проектного управления и развития персонала Минфина России</w:t>
      </w:r>
    </w:p>
    <w:p w14:paraId="2D9606D1" w14:textId="69A7E78C" w:rsidR="00DA6E6E" w:rsidRDefault="00397385" w:rsidP="00397385">
      <w:pPr>
        <w:shd w:val="clear" w:color="auto" w:fill="FFFFFF"/>
        <w:spacing w:after="360" w:line="330" w:lineRule="atLeast"/>
        <w:jc w:val="both"/>
      </w:pPr>
      <w:r w:rsidRPr="00397385">
        <w:rPr>
          <w:rFonts w:ascii="Formular" w:eastAsia="Times New Roman" w:hAnsi="Formular" w:cs="Times New Roman"/>
          <w:color w:val="2A3143"/>
          <w:kern w:val="0"/>
          <w:sz w:val="21"/>
          <w:szCs w:val="21"/>
          <w:lang w:eastAsia="ru-RU"/>
          <w14:ligatures w14:val="none"/>
        </w:rPr>
        <w:t>август 2022 г.</w:t>
      </w:r>
    </w:p>
    <w:sectPr w:rsidR="00DA6E6E" w:rsidSect="003973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rm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85"/>
    <w:rsid w:val="00397385"/>
    <w:rsid w:val="00DA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743C"/>
  <w15:chartTrackingRefBased/>
  <w15:docId w15:val="{637D8AE2-84F5-40F9-B063-E6D17AEE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7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385"/>
    <w:rPr>
      <w:rFonts w:ascii="Times New Roman" w:eastAsia="Times New Roman" w:hAnsi="Times New Roman" w:cs="Times New Roman"/>
      <w:b/>
      <w:bCs/>
      <w:kern w:val="36"/>
      <w:sz w:val="48"/>
      <w:szCs w:val="48"/>
      <w:lang w:eastAsia="ru-RU"/>
      <w14:ligatures w14:val="none"/>
    </w:rPr>
  </w:style>
  <w:style w:type="character" w:customStyle="1" w:styleId="tcgray">
    <w:name w:val="tc_gray"/>
    <w:basedOn w:val="a0"/>
    <w:rsid w:val="00397385"/>
  </w:style>
  <w:style w:type="character" w:styleId="a3">
    <w:name w:val="Hyperlink"/>
    <w:basedOn w:val="a0"/>
    <w:uiPriority w:val="99"/>
    <w:semiHidden/>
    <w:unhideWhenUsed/>
    <w:rsid w:val="00397385"/>
    <w:rPr>
      <w:color w:val="0000FF"/>
      <w:u w:val="single"/>
    </w:rPr>
  </w:style>
  <w:style w:type="character" w:customStyle="1" w:styleId="tmn2">
    <w:name w:val="t_mn2"/>
    <w:basedOn w:val="a0"/>
    <w:rsid w:val="00397385"/>
  </w:style>
  <w:style w:type="character" w:customStyle="1" w:styleId="ratingvalue">
    <w:name w:val="rating_value"/>
    <w:basedOn w:val="a0"/>
    <w:rsid w:val="00397385"/>
  </w:style>
  <w:style w:type="character" w:customStyle="1" w:styleId="documenttitle">
    <w:name w:val="document_title"/>
    <w:basedOn w:val="a0"/>
    <w:rsid w:val="00397385"/>
  </w:style>
  <w:style w:type="paragraph" w:styleId="a4">
    <w:name w:val="Normal (Web)"/>
    <w:basedOn w:val="a"/>
    <w:uiPriority w:val="99"/>
    <w:semiHidden/>
    <w:unhideWhenUsed/>
    <w:rsid w:val="0039738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397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29663">
      <w:bodyDiv w:val="1"/>
      <w:marLeft w:val="0"/>
      <w:marRight w:val="0"/>
      <w:marTop w:val="0"/>
      <w:marBottom w:val="0"/>
      <w:divBdr>
        <w:top w:val="none" w:sz="0" w:space="0" w:color="auto"/>
        <w:left w:val="none" w:sz="0" w:space="0" w:color="auto"/>
        <w:bottom w:val="none" w:sz="0" w:space="0" w:color="auto"/>
        <w:right w:val="none" w:sz="0" w:space="0" w:color="auto"/>
      </w:divBdr>
      <w:divsChild>
        <w:div w:id="186218771">
          <w:marLeft w:val="0"/>
          <w:marRight w:val="0"/>
          <w:marTop w:val="0"/>
          <w:marBottom w:val="0"/>
          <w:divBdr>
            <w:top w:val="none" w:sz="0" w:space="0" w:color="auto"/>
            <w:left w:val="none" w:sz="0" w:space="0" w:color="auto"/>
            <w:bottom w:val="none" w:sz="0" w:space="0" w:color="auto"/>
            <w:right w:val="none" w:sz="0" w:space="0" w:color="auto"/>
          </w:divBdr>
          <w:divsChild>
            <w:div w:id="410665372">
              <w:marLeft w:val="0"/>
              <w:marRight w:val="0"/>
              <w:marTop w:val="0"/>
              <w:marBottom w:val="0"/>
              <w:divBdr>
                <w:top w:val="none" w:sz="0" w:space="0" w:color="auto"/>
                <w:left w:val="none" w:sz="0" w:space="0" w:color="auto"/>
                <w:bottom w:val="none" w:sz="0" w:space="0" w:color="auto"/>
                <w:right w:val="none" w:sz="0" w:space="0" w:color="auto"/>
              </w:divBdr>
              <w:divsChild>
                <w:div w:id="1513564911">
                  <w:marLeft w:val="0"/>
                  <w:marRight w:val="0"/>
                  <w:marTop w:val="0"/>
                  <w:marBottom w:val="0"/>
                  <w:divBdr>
                    <w:top w:val="none" w:sz="0" w:space="0" w:color="auto"/>
                    <w:left w:val="none" w:sz="0" w:space="0" w:color="auto"/>
                    <w:bottom w:val="none" w:sz="0" w:space="0" w:color="auto"/>
                    <w:right w:val="none" w:sz="0" w:space="0" w:color="auto"/>
                  </w:divBdr>
                  <w:divsChild>
                    <w:div w:id="1075006218">
                      <w:marLeft w:val="0"/>
                      <w:marRight w:val="0"/>
                      <w:marTop w:val="0"/>
                      <w:marBottom w:val="0"/>
                      <w:divBdr>
                        <w:top w:val="none" w:sz="0" w:space="0" w:color="auto"/>
                        <w:left w:val="none" w:sz="0" w:space="0" w:color="auto"/>
                        <w:bottom w:val="none" w:sz="0" w:space="0" w:color="auto"/>
                        <w:right w:val="none" w:sz="0" w:space="0" w:color="auto"/>
                      </w:divBdr>
                      <w:divsChild>
                        <w:div w:id="1381174814">
                          <w:marLeft w:val="0"/>
                          <w:marRight w:val="0"/>
                          <w:marTop w:val="0"/>
                          <w:marBottom w:val="0"/>
                          <w:divBdr>
                            <w:top w:val="none" w:sz="0" w:space="0" w:color="auto"/>
                            <w:left w:val="none" w:sz="0" w:space="0" w:color="auto"/>
                            <w:bottom w:val="none" w:sz="0" w:space="0" w:color="auto"/>
                            <w:right w:val="none" w:sz="0" w:space="0" w:color="auto"/>
                          </w:divBdr>
                        </w:div>
                        <w:div w:id="737292186">
                          <w:marLeft w:val="0"/>
                          <w:marRight w:val="0"/>
                          <w:marTop w:val="0"/>
                          <w:marBottom w:val="0"/>
                          <w:divBdr>
                            <w:top w:val="none" w:sz="0" w:space="0" w:color="auto"/>
                            <w:left w:val="none" w:sz="0" w:space="0" w:color="auto"/>
                            <w:bottom w:val="none" w:sz="0" w:space="0" w:color="auto"/>
                            <w:right w:val="none" w:sz="0" w:space="0" w:color="auto"/>
                          </w:divBdr>
                          <w:divsChild>
                            <w:div w:id="464472214">
                              <w:marLeft w:val="0"/>
                              <w:marRight w:val="0"/>
                              <w:marTop w:val="0"/>
                              <w:marBottom w:val="0"/>
                              <w:divBdr>
                                <w:top w:val="none" w:sz="0" w:space="0" w:color="auto"/>
                                <w:left w:val="none" w:sz="0" w:space="0" w:color="auto"/>
                                <w:bottom w:val="none" w:sz="0" w:space="0" w:color="auto"/>
                                <w:right w:val="none" w:sz="0" w:space="0" w:color="auto"/>
                              </w:divBdr>
                              <w:divsChild>
                                <w:div w:id="1287814881">
                                  <w:marLeft w:val="0"/>
                                  <w:marRight w:val="0"/>
                                  <w:marTop w:val="0"/>
                                  <w:marBottom w:val="0"/>
                                  <w:divBdr>
                                    <w:top w:val="none" w:sz="0" w:space="0" w:color="auto"/>
                                    <w:left w:val="none" w:sz="0" w:space="0" w:color="auto"/>
                                    <w:bottom w:val="none" w:sz="0" w:space="0" w:color="auto"/>
                                    <w:right w:val="none" w:sz="0" w:space="0" w:color="auto"/>
                                  </w:divBdr>
                                  <w:divsChild>
                                    <w:div w:id="8365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0">
                              <w:marLeft w:val="0"/>
                              <w:marRight w:val="0"/>
                              <w:marTop w:val="0"/>
                              <w:marBottom w:val="0"/>
                              <w:divBdr>
                                <w:top w:val="none" w:sz="0" w:space="0" w:color="auto"/>
                                <w:left w:val="none" w:sz="0" w:space="0" w:color="auto"/>
                                <w:bottom w:val="none" w:sz="0" w:space="0" w:color="auto"/>
                                <w:right w:val="none" w:sz="0" w:space="0" w:color="auto"/>
                              </w:divBdr>
                              <w:divsChild>
                                <w:div w:id="11855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68183">
          <w:marLeft w:val="0"/>
          <w:marRight w:val="0"/>
          <w:marTop w:val="0"/>
          <w:marBottom w:val="0"/>
          <w:divBdr>
            <w:top w:val="none" w:sz="0" w:space="0" w:color="auto"/>
            <w:left w:val="none" w:sz="0" w:space="0" w:color="auto"/>
            <w:bottom w:val="none" w:sz="0" w:space="0" w:color="auto"/>
            <w:right w:val="none" w:sz="0" w:space="0" w:color="auto"/>
          </w:divBdr>
          <w:divsChild>
            <w:div w:id="1031221954">
              <w:marLeft w:val="0"/>
              <w:marRight w:val="0"/>
              <w:marTop w:val="0"/>
              <w:marBottom w:val="0"/>
              <w:divBdr>
                <w:top w:val="none" w:sz="0" w:space="0" w:color="auto"/>
                <w:left w:val="none" w:sz="0" w:space="0" w:color="auto"/>
                <w:bottom w:val="none" w:sz="0" w:space="0" w:color="auto"/>
                <w:right w:val="none" w:sz="0" w:space="0" w:color="auto"/>
              </w:divBdr>
              <w:divsChild>
                <w:div w:id="1363552073">
                  <w:marLeft w:val="0"/>
                  <w:marRight w:val="0"/>
                  <w:marTop w:val="0"/>
                  <w:marBottom w:val="0"/>
                  <w:divBdr>
                    <w:top w:val="none" w:sz="0" w:space="0" w:color="auto"/>
                    <w:left w:val="none" w:sz="0" w:space="0" w:color="auto"/>
                    <w:bottom w:val="none" w:sz="0" w:space="0" w:color="auto"/>
                    <w:right w:val="none" w:sz="0" w:space="0" w:color="auto"/>
                  </w:divBdr>
                  <w:divsChild>
                    <w:div w:id="1906986675">
                      <w:marLeft w:val="0"/>
                      <w:marRight w:val="0"/>
                      <w:marTop w:val="0"/>
                      <w:marBottom w:val="0"/>
                      <w:divBdr>
                        <w:top w:val="none" w:sz="0" w:space="0" w:color="auto"/>
                        <w:left w:val="none" w:sz="0" w:space="0" w:color="auto"/>
                        <w:bottom w:val="none" w:sz="0" w:space="0" w:color="auto"/>
                        <w:right w:val="none" w:sz="0" w:space="0" w:color="auto"/>
                      </w:divBdr>
                      <w:divsChild>
                        <w:div w:id="1224371974">
                          <w:marLeft w:val="0"/>
                          <w:marRight w:val="0"/>
                          <w:marTop w:val="0"/>
                          <w:marBottom w:val="0"/>
                          <w:divBdr>
                            <w:top w:val="none" w:sz="0" w:space="0" w:color="auto"/>
                            <w:left w:val="none" w:sz="0" w:space="0" w:color="auto"/>
                            <w:bottom w:val="none" w:sz="0" w:space="0" w:color="auto"/>
                            <w:right w:val="none" w:sz="0" w:space="0" w:color="auto"/>
                          </w:divBdr>
                          <w:divsChild>
                            <w:div w:id="17269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fin.gov.ru/common/upload/library/2022/08/main/Pamyatka_ob_ugolovnoy_otvetstvennosti_12.08.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8926</Words>
  <Characters>50880</Characters>
  <Application>Microsoft Office Word</Application>
  <DocSecurity>0</DocSecurity>
  <Lines>424</Lines>
  <Paragraphs>119</Paragraphs>
  <ScaleCrop>false</ScaleCrop>
  <Company/>
  <LinksUpToDate>false</LinksUpToDate>
  <CharactersWithSpaces>59687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2023-04-02T13:50:00Z</dcterms:created>
  <dcterms:modified xsi:type="dcterms:W3CDTF">2023-04-02T13:58:00Z</dcterms:modified>
</cp:coreProperties>
</file>